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775" w:type="dxa"/>
        <w:tblBorders>
          <w:top w:val="single" w:sz="8" w:space="0" w:color="8064A2" w:themeColor="accent4"/>
          <w:bottom w:val="single" w:sz="8" w:space="0" w:color="8064A2" w:themeColor="accent4"/>
        </w:tblBorders>
        <w:tblLook w:val="04A0"/>
      </w:tblPr>
      <w:tblGrid>
        <w:gridCol w:w="10827"/>
      </w:tblGrid>
      <w:tr w:rsidR="00644996" w:rsidRPr="00644996" w:rsidTr="00644996">
        <w:trPr>
          <w:jc w:val="center"/>
        </w:trPr>
        <w:tc>
          <w:tcPr>
            <w:tcW w:w="1082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644996" w:rsidRPr="00644996" w:rsidRDefault="00644996" w:rsidP="00644996">
            <w:pPr>
              <w:spacing w:before="300" w:after="15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4"/>
                <w:szCs w:val="44"/>
                <w:lang w:eastAsia="ru-RU"/>
              </w:rPr>
            </w:pPr>
            <w:r w:rsidRPr="00644996">
              <w:rPr>
                <w:rFonts w:ascii="Georgia" w:eastAsia="Times New Roman" w:hAnsi="Georgia" w:cs="Arial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Расписание ЕГЭ 2013 (проект) </w:t>
            </w:r>
          </w:p>
          <w:p w:rsidR="00644996" w:rsidRPr="00644996" w:rsidRDefault="00644996" w:rsidP="006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Проект (14.08.2012г.) </w:t>
            </w:r>
          </w:p>
          <w:p w:rsidR="00644996" w:rsidRPr="00644996" w:rsidRDefault="00644996" w:rsidP="006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Расписание проведения единого государственного экзамена </w:t>
            </w:r>
          </w:p>
          <w:p w:rsidR="00644996" w:rsidRPr="00644996" w:rsidRDefault="00644996" w:rsidP="006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2013 году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Досрочный период: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20 апреля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 русский язык;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23 апреля (</w:t>
            </w:r>
            <w:proofErr w:type="spell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вт</w:t>
            </w:r>
            <w:proofErr w:type="spell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 математика;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26 апреля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 иностранные языки (английский, французский, немецкий, испанский языки), география, химия, история;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29 апреля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 информатика и ИКТ, биология, обществознание, литература, физика;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6 мая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 резерв: 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по всем предметам.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Основной период: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 мая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) - русский язык;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 мая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) - информатика и ИКТ, биология, история;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 июня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) - математика;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 июня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) - иностранные языки (английский, французский, немецкий, испанский языки), физика;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 июня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) - обществознание, химия;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 июня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) - география, литература;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15 июня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 резерв: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информатика и ИКТ, биология, история, физика, иностранные языки (английский, французский, немецкий, испанский языки);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17 июня (</w:t>
            </w:r>
            <w:proofErr w:type="spellStart"/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) - 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резерв: 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обществознание, география, литература, химия;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18 июня (</w:t>
            </w:r>
            <w:proofErr w:type="spell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вт</w:t>
            </w:r>
            <w:proofErr w:type="spell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) - 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резерв: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русский язык;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19 июня (</w:t>
            </w:r>
            <w:proofErr w:type="gramStart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</w:t>
            </w:r>
            <w:proofErr w:type="gramEnd"/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) -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 резерв: </w:t>
            </w: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математика.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Дополнительный период: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644996" w:rsidRPr="00644996" w:rsidRDefault="00644996" w:rsidP="006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proofErr w:type="gramStart"/>
            <w:r w:rsidRPr="00644996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  <w:t>Расписание проведения пересдачи ЕГЭ 2013 для получивших двойки по русскому языку и математике</w:t>
            </w:r>
            <w:proofErr w:type="gramEnd"/>
          </w:p>
          <w:p w:rsidR="00644996" w:rsidRPr="00644996" w:rsidRDefault="00644996" w:rsidP="0064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499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 мая (четверг) – русский язык;</w:t>
            </w:r>
          </w:p>
          <w:p w:rsidR="00644996" w:rsidRPr="00644996" w:rsidRDefault="00644996" w:rsidP="00644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4499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 июня (четверг) – математика;</w:t>
            </w:r>
          </w:p>
          <w:p w:rsidR="00644996" w:rsidRPr="00644996" w:rsidRDefault="00644996" w:rsidP="00644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4499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 июля (суббота) – русский язык;</w:t>
            </w:r>
          </w:p>
          <w:p w:rsidR="00644996" w:rsidRPr="00644996" w:rsidRDefault="00644996" w:rsidP="00644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4499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 июля (вторник) – математика;</w:t>
            </w:r>
          </w:p>
          <w:p w:rsidR="00644996" w:rsidRPr="00644996" w:rsidRDefault="00644996" w:rsidP="00644996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4499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16 июля (понедельник) – русский язык, математика.</w:t>
            </w:r>
          </w:p>
          <w:p w:rsidR="00644996" w:rsidRPr="00644996" w:rsidRDefault="00644996" w:rsidP="00644996">
            <w:pPr>
              <w:spacing w:before="45" w:after="0" w:line="240" w:lineRule="auto"/>
              <w:ind w:left="1050" w:right="105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644996" w:rsidRPr="00644996" w:rsidRDefault="00644996" w:rsidP="0064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44996" w:rsidRPr="00644996" w:rsidRDefault="00644996" w:rsidP="0064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Досрочный период сдачи ЕГЭ</w:t>
            </w:r>
            <w:r w:rsidRPr="0064499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, согласно проекту, намечен с 20 апреля по 6 мая. Сдавать ЕГЭ досрочно имеют право: выпускники вечерних (сменных) школ, призываемые в ряды Российской армии; ребята, выезжающие на российские или международные спортивные соревнования; выезжающие за рубеж на постоянное место жительства или для продолжения обучения; направляемые по медицинским показаниям в лечебно-профилактические и иные учреждения для лечения.</w:t>
            </w:r>
            <w:r w:rsidRPr="0064499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br/>
            </w:r>
            <w:r w:rsidRPr="0064499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br/>
              <w:t>Резервные дни сдачи ЕГЭ и ГИА предусмотрены для тех, у кого совпали дни сдачи экзаменов по выбору. Дополнительные дни сдачи — для тех, кто не сдал или не завершил сдачу ЕГЭ или ГИА по уважительным причинам в основной волне, а также те, у кого результаты были отменены государственной экзаменационной комиссией.</w:t>
            </w:r>
            <w:r w:rsidRPr="0064499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br/>
            </w:r>
            <w:r w:rsidRPr="0064499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br/>
              <w:t>Единый государственный экзамен с 2009 года стал обязательной формой итоговой аттестации выпускников школ и приема абитуриентов в вузы.</w:t>
            </w:r>
          </w:p>
        </w:tc>
      </w:tr>
      <w:tr w:rsidR="00644996" w:rsidRPr="00644996" w:rsidTr="00644996">
        <w:trPr>
          <w:jc w:val="center"/>
        </w:trPr>
        <w:tc>
          <w:tcPr>
            <w:tcW w:w="10827" w:type="dxa"/>
            <w:tcBorders>
              <w:top w:val="outset" w:sz="6" w:space="0" w:color="F0F0F0"/>
              <w:left w:val="outset" w:sz="6" w:space="0" w:color="F0F0F0"/>
              <w:bottom w:val="single" w:sz="8" w:space="0" w:color="8064A2" w:themeColor="accent4"/>
              <w:right w:val="outset" w:sz="6" w:space="0" w:color="F0F0F0"/>
            </w:tcBorders>
            <w:shd w:val="clear" w:color="auto" w:fill="auto"/>
          </w:tcPr>
          <w:p w:rsidR="00644996" w:rsidRPr="00644996" w:rsidRDefault="00644996" w:rsidP="00644996">
            <w:pPr>
              <w:shd w:val="clear" w:color="auto" w:fill="FFFFFF"/>
              <w:spacing w:after="75" w:line="312" w:lineRule="atLeast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49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jc w:val="center"/>
              <w:tblBorders>
                <w:top w:val="single" w:sz="8" w:space="0" w:color="8064A2" w:themeColor="accent4"/>
                <w:bottom w:val="single" w:sz="8" w:space="0" w:color="8064A2" w:themeColor="accent4"/>
              </w:tblBorders>
              <w:tblLook w:val="04A0"/>
            </w:tblPr>
            <w:tblGrid>
              <w:gridCol w:w="9571"/>
            </w:tblGrid>
            <w:tr w:rsidR="00644996" w:rsidRPr="00644996">
              <w:trPr>
                <w:jc w:val="center"/>
              </w:trPr>
              <w:tc>
                <w:tcPr>
                  <w:tcW w:w="9571" w:type="dxa"/>
                  <w:tcBorders>
                    <w:top w:val="single" w:sz="8" w:space="0" w:color="8064A2" w:themeColor="accent4"/>
                    <w:left w:val="outset" w:sz="6" w:space="0" w:color="F0F0F0"/>
                    <w:bottom w:val="single" w:sz="8" w:space="0" w:color="8064A2" w:themeColor="accent4"/>
                    <w:right w:val="outset" w:sz="6" w:space="0" w:color="F0F0F0"/>
                  </w:tcBorders>
                  <w:shd w:val="clear" w:color="auto" w:fill="auto"/>
                  <w:hideMark/>
                </w:tcPr>
                <w:p w:rsidR="00644996" w:rsidRPr="00644996" w:rsidRDefault="00644996" w:rsidP="00644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F497A" w:themeColor="accent4" w:themeShade="BF"/>
                      <w:sz w:val="32"/>
                      <w:szCs w:val="32"/>
                      <w:lang w:eastAsia="ru-RU"/>
                    </w:rPr>
                  </w:pPr>
                </w:p>
                <w:p w:rsidR="00644996" w:rsidRPr="00644996" w:rsidRDefault="00644996" w:rsidP="00644996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5F497A" w:themeColor="accent4" w:themeShade="BF"/>
                      <w:kern w:val="36"/>
                      <w:sz w:val="36"/>
                      <w:szCs w:val="36"/>
                      <w:lang w:eastAsia="ru-RU"/>
                    </w:rPr>
                  </w:pPr>
                  <w:r w:rsidRPr="00644996">
                    <w:rPr>
                      <w:rFonts w:ascii="Arial" w:eastAsia="Times New Roman" w:hAnsi="Arial" w:cs="Arial"/>
                      <w:b/>
                      <w:bCs/>
                      <w:color w:val="5F497A" w:themeColor="accent4" w:themeShade="BF"/>
                      <w:kern w:val="36"/>
                      <w:sz w:val="36"/>
                      <w:szCs w:val="36"/>
                      <w:lang w:eastAsia="ru-RU"/>
                    </w:rPr>
                    <w:t>Минимальные баллы (пороги) ЕГЭ 2013</w:t>
                  </w:r>
                </w:p>
              </w:tc>
            </w:tr>
            <w:tr w:rsidR="00644996" w:rsidRPr="00644996" w:rsidTr="00644996">
              <w:trPr>
                <w:jc w:val="center"/>
              </w:trPr>
              <w:tc>
                <w:tcPr>
                  <w:tcW w:w="9571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hideMark/>
                </w:tcPr>
                <w:p w:rsidR="00644996" w:rsidRPr="00644996" w:rsidRDefault="00644996" w:rsidP="0064499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eastAsia="ru-RU"/>
                    </w:rPr>
                    <w:t>Обязательные предметы: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русский язык 36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>• математика 24 балла.</w:t>
                  </w:r>
                </w:p>
                <w:p w:rsidR="00644996" w:rsidRPr="00644996" w:rsidRDefault="00644996" w:rsidP="0064499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eastAsia="ru-RU"/>
                    </w:rPr>
                    <w:t>Предметы по выбору: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eastAsia="ru-RU"/>
                    </w:rPr>
                    <w:br/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• физика 36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химия 36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информатика и ИКТ 40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биология 36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история 32 балла;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география 37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обществознание 39 баллов;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 xml:space="preserve">• литература 32 балла; </w:t>
                  </w: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br/>
                    <w:t>• иностранные языки (английский, немецкий, французский, испанский) 20 баллов.</w:t>
                  </w:r>
                  <w:proofErr w:type="gramEnd"/>
                </w:p>
                <w:p w:rsidR="00644996" w:rsidRPr="00644996" w:rsidRDefault="00644996" w:rsidP="00644996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Список сайтов для </w:t>
                  </w:r>
                  <w:proofErr w:type="spellStart"/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онлайн-тестирования</w:t>
                  </w:r>
                  <w:proofErr w:type="spellEnd"/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 ЕГЭ и ГИА</w:t>
                  </w:r>
                </w:p>
                <w:p w:rsidR="00644996" w:rsidRPr="00644996" w:rsidRDefault="00644996" w:rsidP="00644996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hyperlink r:id="rId5" w:history="1">
                    <w:r w:rsidRPr="00644996">
                      <w:rPr>
                        <w:rFonts w:ascii="Arial" w:eastAsia="Times New Roman" w:hAnsi="Arial" w:cs="Arial"/>
                        <w:color w:val="424242"/>
                        <w:sz w:val="32"/>
                        <w:szCs w:val="32"/>
                        <w:lang w:eastAsia="ru-RU"/>
                      </w:rPr>
                      <w:t>http://www.ctege.info/content/view/3347/39/</w:t>
                    </w:r>
                  </w:hyperlink>
                </w:p>
                <w:p w:rsidR="00644996" w:rsidRPr="00644996" w:rsidRDefault="00644996" w:rsidP="00644996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hyperlink r:id="rId6" w:history="1">
                    <w:r w:rsidRPr="00644996">
                      <w:rPr>
                        <w:rFonts w:ascii="Arial" w:eastAsia="Times New Roman" w:hAnsi="Arial" w:cs="Arial"/>
                        <w:color w:val="424242"/>
                        <w:sz w:val="32"/>
                        <w:szCs w:val="32"/>
                        <w:lang w:eastAsia="ru-RU"/>
                      </w:rPr>
                      <w:t>Готовимся к ЕГЭ по русскому языку</w:t>
                    </w:r>
                  </w:hyperlink>
                </w:p>
                <w:p w:rsidR="00644996" w:rsidRPr="00644996" w:rsidRDefault="00644996" w:rsidP="00644996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44996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644996" w:rsidRPr="00644996" w:rsidRDefault="00644996" w:rsidP="00644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B5BA4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644996" w:rsidRDefault="00644996" w:rsidP="00644996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bCs/>
          <w:color w:val="0B5BA4"/>
          <w:kern w:val="36"/>
          <w:sz w:val="36"/>
          <w:lang w:eastAsia="ru-RU"/>
        </w:rPr>
      </w:pPr>
    </w:p>
    <w:p w:rsidR="00644996" w:rsidRPr="00644996" w:rsidRDefault="00644996" w:rsidP="00644996">
      <w:pPr>
        <w:shd w:val="clear" w:color="auto" w:fill="FFFFFF"/>
        <w:tabs>
          <w:tab w:val="left" w:pos="0"/>
        </w:tabs>
        <w:spacing w:after="75" w:line="312" w:lineRule="atLeast"/>
        <w:ind w:left="-567"/>
        <w:jc w:val="center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0B5BA4"/>
          <w:kern w:val="36"/>
          <w:sz w:val="36"/>
          <w:lang w:eastAsia="ru-RU"/>
        </w:rPr>
        <w:t>ГИА ВЫПУСКНИКОВ 9 –Х КЛАССОВ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 2004 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 в Рос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сий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ской Фе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ции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водит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ап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бация 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сударс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твен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ной (ито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говой) ат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теста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ции (ГИА)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9-х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 в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ме. 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новным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ем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мы ат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теста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ции от тра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дици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ных эк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менов яв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ля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то, что она пред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лага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ет в ка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чест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 ито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га по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луче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ние не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зави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симой «внеш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ней» оцен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ки ка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чест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 под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ки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9-х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сов.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При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веде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нии ат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теста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ции в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 ис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поль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дания стан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дарти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зиро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мы, вклю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ющие в се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бя 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дания с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бором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та, а так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же с крат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ким и раз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верну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тым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том (по ана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логии с </w:t>
      </w:r>
      <w:hyperlink r:id="rId7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ЕГЭ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).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пол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ние этих 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даний поз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ля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ет ус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новить уро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вень 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ения фе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дераль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 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сударс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твен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 стан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дарта 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новно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 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ще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 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зова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ками 9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сов.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Вве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дение в прак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ку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мо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дели эк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мена для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новной шко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лы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дик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вано не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хо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димостью внед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в прак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ку отк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той и объек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тивной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цеду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ры оце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нива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учеб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ных дос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жений обу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ющих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ся. 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зуль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ты ГИА в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 мо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гут быть ис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поль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ваны как для ат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теста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ции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за курс 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новной шко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лы, так и для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яв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уча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щих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ся, на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ибо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лее под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ленных к обу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чению в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филь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сах стар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шей шко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лы.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Для учас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тия в ГИА-2013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кам 9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 не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хо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димо на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писать со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ветс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тву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ющее 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яв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ние. Сро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ки,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ма и мес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 по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дачи 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яв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оп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деля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ональ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ми 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нами уп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равле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зова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ем. По сло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жив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шей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прак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ке за это тра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дици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ют </w:t>
      </w:r>
      <w:hyperlink r:id="rId8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ОУ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Учас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тие в ГИА-2013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9-х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 яв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ля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доб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ным как для субъек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тов РФ, так и для са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мих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ков. То есть в 2013 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ду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ник 9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са впра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зать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от сда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чи ГИА в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 и сда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вать тра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дици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ные эк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мены.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цеду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веде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ния эк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мена оп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деля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каж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дым </w:t>
      </w:r>
      <w:hyperlink r:id="rId9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субъек</w:t>
        </w:r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softHyphen/>
          <w:t>том РФ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ятель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но. При этом 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онам при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работ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ке собс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твен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ных пра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вил и про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цедур 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комен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вано при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жи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вать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ана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логии с </w:t>
      </w:r>
      <w:hyperlink r:id="rId10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ЕГЭ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для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11-х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сов.</w:t>
      </w:r>
    </w:p>
    <w:p w:rsidR="00644996" w:rsidRPr="00644996" w:rsidRDefault="00644996" w:rsidP="00644996">
      <w:pPr>
        <w:shd w:val="clear" w:color="auto" w:fill="FFFFFF"/>
        <w:spacing w:after="75" w:line="33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 По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ряд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ке при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ема граж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дан в уч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режде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ния </w:t>
      </w:r>
      <w:hyperlink r:id="rId11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СПО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пре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дус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мотре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 пра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во </w:t>
      </w:r>
      <w:proofErr w:type="spellStart"/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ссу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</w:t>
      </w:r>
      <w:proofErr w:type="spellEnd"/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учи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тывать ре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зуль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ты ГИА-2013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9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сов. </w:t>
      </w:r>
    </w:p>
    <w:p w:rsidR="00644996" w:rsidRPr="00644996" w:rsidRDefault="00644996" w:rsidP="00644996">
      <w:pP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0B5BA4"/>
          <w:kern w:val="36"/>
          <w:sz w:val="28"/>
          <w:lang w:eastAsia="ru-RU"/>
        </w:rPr>
        <w:t>УЧАСТНИКИ ГИА-2013</w:t>
      </w:r>
    </w:p>
    <w:p w:rsidR="00644996" w:rsidRPr="00644996" w:rsidRDefault="00644996" w:rsidP="00644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 ГИА-2013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9-х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сов до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ся:</w:t>
      </w:r>
    </w:p>
    <w:p w:rsidR="00644996" w:rsidRPr="00644996" w:rsidRDefault="00644996" w:rsidP="00644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-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ки 9-х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сов </w:t>
      </w:r>
      <w:hyperlink r:id="rId12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ОУ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РФ, име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ющие 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довые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метки по всем 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ще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зова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тель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ным пред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там учеб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 пла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на за 9 класс не 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же удов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летво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ритель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ных</w:t>
      </w:r>
    </w:p>
    <w:p w:rsidR="00644996" w:rsidRPr="00644996" w:rsidRDefault="00644996" w:rsidP="00644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обу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ющиеся</w:t>
      </w:r>
      <w:proofErr w:type="gramEnd"/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име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ющие не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удов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летво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ритель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ную го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довую 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метку по од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му пред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ту учеб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 пла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на за 9 класс с обя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затель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ной сда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чей эк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за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мена ГИА в но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вой фор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 по это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му пред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ме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ту</w:t>
      </w:r>
    </w:p>
    <w:p w:rsidR="00B74AA4" w:rsidRPr="00644996" w:rsidRDefault="00644996" w:rsidP="00644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Иност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ран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ные граж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не, обу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ющиеся в </w:t>
      </w:r>
      <w:hyperlink r:id="rId13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ОУ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РФ в со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от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ветс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твии с до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гово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ром, ли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ца без граж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данс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тва, бе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жен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цы и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нуж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денные пе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ресе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лен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цы, обу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ча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ющиеся в </w:t>
      </w:r>
      <w:hyperlink r:id="rId14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ОУ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РФ, до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ка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ют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ся к ГИА-2011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ков 9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сов </w:t>
      </w:r>
      <w:hyperlink r:id="rId15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в том же по</w:t>
        </w:r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softHyphen/>
          <w:t>ряд</w:t>
        </w:r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softHyphen/>
          <w:t>ке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что и ос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таль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ные вы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пуск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ни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>ки 9 клас</w:t>
      </w:r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softHyphen/>
        <w:t xml:space="preserve">сов </w:t>
      </w:r>
      <w:hyperlink r:id="rId16" w:history="1">
        <w:r w:rsidRPr="00644996">
          <w:rPr>
            <w:rFonts w:ascii="Arial" w:eastAsia="Times New Roman" w:hAnsi="Arial" w:cs="Arial"/>
            <w:bCs/>
            <w:color w:val="066BBB"/>
            <w:sz w:val="24"/>
            <w:szCs w:val="24"/>
            <w:lang w:eastAsia="ru-RU"/>
          </w:rPr>
          <w:t>ОУ</w:t>
        </w:r>
      </w:hyperlink>
      <w:r w:rsidRPr="0064499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РФ.</w:t>
      </w:r>
    </w:p>
    <w:sectPr w:rsidR="00B74AA4" w:rsidRPr="00644996" w:rsidSect="0064499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96"/>
    <w:rsid w:val="00644996"/>
    <w:rsid w:val="00B7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4"/>
  </w:style>
  <w:style w:type="paragraph" w:styleId="1">
    <w:name w:val="heading 1"/>
    <w:basedOn w:val="a"/>
    <w:link w:val="10"/>
    <w:uiPriority w:val="9"/>
    <w:qFormat/>
    <w:rsid w:val="0064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4996"/>
    <w:rPr>
      <w:strike w:val="0"/>
      <w:dstrike w:val="0"/>
      <w:color w:val="424242"/>
      <w:u w:val="none"/>
      <w:effect w:val="none"/>
    </w:rPr>
  </w:style>
  <w:style w:type="character" w:styleId="a4">
    <w:name w:val="Strong"/>
    <w:basedOn w:val="a0"/>
    <w:uiPriority w:val="22"/>
    <w:qFormat/>
    <w:rsid w:val="00644996"/>
    <w:rPr>
      <w:b/>
      <w:bCs/>
    </w:rPr>
  </w:style>
  <w:style w:type="paragraph" w:styleId="a5">
    <w:name w:val="Normal (Web)"/>
    <w:basedOn w:val="a"/>
    <w:uiPriority w:val="99"/>
    <w:unhideWhenUsed/>
    <w:rsid w:val="006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brief-glossary" TargetMode="External"/><Relationship Id="rId13" Type="http://schemas.openxmlformats.org/officeDocument/2006/relationships/hyperlink" Target="http://www1.ege.edu.ru/brief-gloss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1.ege.edu.ru/brief-gloss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1.ege.edu.ru/brief-glossa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.reshuege.ru/test?theme=210" TargetMode="External"/><Relationship Id="rId11" Type="http://schemas.openxmlformats.org/officeDocument/2006/relationships/hyperlink" Target="http://mon.gov.ru/dok/akt/5194/" TargetMode="External"/><Relationship Id="rId5" Type="http://schemas.openxmlformats.org/officeDocument/2006/relationships/hyperlink" Target="http://www.ctege.info/content/view/3347/39/" TargetMode="External"/><Relationship Id="rId15" Type="http://schemas.openxmlformats.org/officeDocument/2006/relationships/hyperlink" Target="http://www1.ege.edu.ru/index.php?option=com_content&amp;view=article&amp;id=75&amp;Itemid=66" TargetMode="External"/><Relationship Id="rId10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ege-in-rf" TargetMode="External"/><Relationship Id="rId14" Type="http://schemas.openxmlformats.org/officeDocument/2006/relationships/hyperlink" Target="http://www1.ege.edu.ru/brief-glos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C81E-55E1-4E41-8E58-72D2EEDE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956</Words>
  <Characters>5453</Characters>
  <Application>Microsoft Office Word</Application>
  <DocSecurity>0</DocSecurity>
  <Lines>45</Lines>
  <Paragraphs>12</Paragraphs>
  <ScaleCrop>false</ScaleCrop>
  <Company>Школа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2012-12-19T09:48:00Z</cp:lastPrinted>
  <dcterms:created xsi:type="dcterms:W3CDTF">2012-12-19T09:39:00Z</dcterms:created>
  <dcterms:modified xsi:type="dcterms:W3CDTF">2012-12-19T09:48:00Z</dcterms:modified>
</cp:coreProperties>
</file>